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A3" w:rsidRDefault="000D6A50">
      <w:pPr>
        <w:pStyle w:val="pStyle"/>
      </w:pPr>
      <w:r>
        <w:rPr>
          <w:rStyle w:val="rStyle"/>
        </w:rPr>
        <w:t>Perfil Área - Competencia</w:t>
      </w:r>
    </w:p>
    <w:p w:rsidR="00E652A3" w:rsidRDefault="000D6A50">
      <w:pPr>
        <w:pStyle w:val="pStyle"/>
      </w:pPr>
      <w:r>
        <w:rPr>
          <w:rStyle w:val="rStyle"/>
        </w:rPr>
        <w:t>Ciclo / Nivel  2º CICLO ( Educación Infantil )</w:t>
      </w:r>
    </w:p>
    <w:p w:rsidR="00E652A3" w:rsidRDefault="000D6A50">
      <w:pPr>
        <w:pStyle w:val="pStyle"/>
      </w:pPr>
      <w:r>
        <w:rPr>
          <w:rStyle w:val="rStyle"/>
        </w:rPr>
        <w:t>Área / Materia:   Lenguajes: Comunicación  y Representación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3500"/>
        <w:gridCol w:w="3500"/>
        <w:gridCol w:w="3500"/>
        <w:gridCol w:w="3500"/>
      </w:tblGrid>
      <w:tr w:rsidR="000D6A50" w:rsidTr="000D6A50">
        <w:tc>
          <w:tcPr>
            <w:tcW w:w="3500" w:type="dxa"/>
            <w:tcBorders>
              <w:bottom w:val="single" w:sz="18" w:space="0" w:color="000000"/>
            </w:tcBorders>
            <w:shd w:val="clear" w:color="auto" w:fill="EFEAEA"/>
          </w:tcPr>
          <w:p w:rsidR="00E652A3" w:rsidRDefault="000D6A50" w:rsidP="000D6A50">
            <w:pPr>
              <w:jc w:val="center"/>
            </w:pPr>
            <w:r w:rsidRPr="000D6A50">
              <w:rPr>
                <w:b/>
              </w:rPr>
              <w:t>Autonomía e iniciativa personal  (CAIP)</w:t>
            </w:r>
          </w:p>
        </w:tc>
        <w:tc>
          <w:tcPr>
            <w:tcW w:w="3500" w:type="dxa"/>
            <w:tcBorders>
              <w:bottom w:val="single" w:sz="18" w:space="0" w:color="000000"/>
            </w:tcBorders>
            <w:shd w:val="clear" w:color="auto" w:fill="EFEAEA"/>
          </w:tcPr>
          <w:p w:rsidR="00E652A3" w:rsidRDefault="000D6A50" w:rsidP="000D6A50">
            <w:pPr>
              <w:jc w:val="center"/>
            </w:pPr>
            <w:r w:rsidRPr="000D6A50">
              <w:rPr>
                <w:b/>
              </w:rPr>
              <w:t>Competencia Cultural y Artística (CCYA)</w:t>
            </w:r>
          </w:p>
        </w:tc>
        <w:tc>
          <w:tcPr>
            <w:tcW w:w="3500" w:type="dxa"/>
            <w:tcBorders>
              <w:bottom w:val="single" w:sz="18" w:space="0" w:color="000000"/>
            </w:tcBorders>
            <w:shd w:val="clear" w:color="auto" w:fill="EFEAEA"/>
          </w:tcPr>
          <w:p w:rsidR="00E652A3" w:rsidRDefault="000D6A50" w:rsidP="000D6A50">
            <w:pPr>
              <w:jc w:val="center"/>
            </w:pPr>
            <w:r w:rsidRPr="000D6A50">
              <w:rPr>
                <w:b/>
              </w:rPr>
              <w:t>Competencia en comunicación lingüística (CCLI)</w:t>
            </w:r>
          </w:p>
        </w:tc>
        <w:tc>
          <w:tcPr>
            <w:tcW w:w="3500" w:type="dxa"/>
            <w:tcBorders>
              <w:bottom w:val="single" w:sz="18" w:space="0" w:color="000000"/>
            </w:tcBorders>
            <w:shd w:val="clear" w:color="auto" w:fill="EFEAEA"/>
          </w:tcPr>
          <w:p w:rsidR="00E652A3" w:rsidRDefault="000D6A50" w:rsidP="000D6A50">
            <w:pPr>
              <w:jc w:val="center"/>
            </w:pPr>
            <w:r w:rsidRPr="000D6A50">
              <w:rPr>
                <w:b/>
              </w:rPr>
              <w:t>Competencia en interacción con el mundo físico (CIMF)</w:t>
            </w:r>
          </w:p>
        </w:tc>
      </w:tr>
      <w:tr w:rsidR="000D6A50" w:rsidTr="000D6A50">
        <w:tc>
          <w:tcPr>
            <w:tcW w:w="3500" w:type="dxa"/>
          </w:tcPr>
          <w:p w:rsidR="00E652A3" w:rsidRDefault="000D6A50" w:rsidP="000D6A50">
            <w:pPr>
              <w:jc w:val="both"/>
            </w:pPr>
            <w:r>
              <w:t xml:space="preserve"> LCYR1.1 -  Participa en situaciones comunicativas a través de protoconversaciones.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LCYR4.1 -  Se expresa y comunica utilizando medios, materiales y té</w:t>
            </w:r>
            <w:r>
              <w:t xml:space="preserve">cnicas propios de los diferentes lenguajes artísticos.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LCYR4.2 -  Se expresa y comunica utilizando medios tecnológicos y audiovisuales.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LCYR4.3 -  Muestra interés por explorar sus posibilidades.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lastRenderedPageBreak/>
              <w:t xml:space="preserve"> LCYR4.4 -  Disfruta con sus producciones.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LCYR4.5</w:t>
            </w:r>
            <w:r>
              <w:t xml:space="preserve"> -  Comparte con los demás las experiencias estéticas y comunicativas </w:t>
            </w:r>
          </w:p>
          <w:p w:rsidR="00E652A3" w:rsidRDefault="00E652A3"/>
        </w:tc>
        <w:tc>
          <w:tcPr>
            <w:tcW w:w="3500" w:type="dxa"/>
          </w:tcPr>
          <w:p w:rsidR="00E652A3" w:rsidRDefault="000D6A50" w:rsidP="000D6A50">
            <w:pPr>
              <w:jc w:val="both"/>
            </w:pPr>
            <w:r>
              <w:lastRenderedPageBreak/>
              <w:t xml:space="preserve"> LCYR2.4 -  Comprende mensajes orales diversos.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LCYR4.3 -  Muestra interés por explorar sus posibilidades.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LCYR4.4 -  Disfruta con sus producciones.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LCYR4.5 -  Comparte con los demás las experiencias estéticas y comunicativas </w:t>
            </w:r>
          </w:p>
          <w:p w:rsidR="00E652A3" w:rsidRDefault="00E652A3"/>
        </w:tc>
        <w:tc>
          <w:tcPr>
            <w:tcW w:w="3500" w:type="dxa"/>
          </w:tcPr>
          <w:p w:rsidR="00E652A3" w:rsidRDefault="000D6A50" w:rsidP="000D6A50">
            <w:pPr>
              <w:jc w:val="both"/>
            </w:pPr>
            <w:r>
              <w:t xml:space="preserve"> LCYR1.1 -  Participa en situaciones comunicativas a través de protoconversaciones.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LCYR1.2 -  Participa en situaciones comunicativas a través de sistema de turnos.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LCYR1</w:t>
            </w:r>
            <w:r>
              <w:t xml:space="preserve">.3 -  Participa en situaciones comunicativas a través de juegos de interacción social.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LCYR2.1 -  Utiliza la lengua oral del modo más conveniente para la comunicación con sus iguales.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lastRenderedPageBreak/>
              <w:t xml:space="preserve"> LCYR2.2 -  Utiliza la lengua oral del modo más conveniente para la</w:t>
            </w:r>
            <w:r>
              <w:t xml:space="preserve"> comunicación con adultos.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LCYR2.3 - Utiliza la lengua oral del modo más conveniente según las intenciones comunicativas 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LCYR2.4 -  Comprende mensajes orales diversos.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LCYR2.5 -  Muestra una actitud de escucha atenta y respetuosa.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LCYR3.1 -  M</w:t>
            </w:r>
            <w:r>
              <w:t xml:space="preserve">uestra interés por los textos escritos presentes en el aula 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LCYR3.2 -  Muestra interés por los textos escritos presentes en el entorno próximo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LCYR3.3 -  Se inicia en el uso de los </w:t>
            </w:r>
            <w:r>
              <w:lastRenderedPageBreak/>
              <w:t xml:space="preserve">textos escritos.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LCYR3.4 -  Comprende de las finalidades del texto escrito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LCYR3.5 -  Conoce  algunas características del código escrito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LCYR3.6 -  Se interesa y participa en las situaciones de lectura que se proponen el aula.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LCYR3.7 -  Se interesa y participa e</w:t>
            </w:r>
            <w:r>
              <w:t xml:space="preserve">n las situaciones de escritura que se proponen el aula.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LCYR4.1 -  Se expresa y comunica utilizando medios, materiales y técnicas propios de los diferentes lenguajes artísticos.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LCYR4.2 -  Se expresa y comunica utilizando medios tecnológicos y </w:t>
            </w:r>
            <w:r>
              <w:lastRenderedPageBreak/>
              <w:t>audiov</w:t>
            </w:r>
            <w:r>
              <w:t xml:space="preserve">isuales.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LCYR4.5 -  Comparte con los demás las experiencias estéticas y comunicativas </w:t>
            </w:r>
          </w:p>
          <w:p w:rsidR="00E652A3" w:rsidRDefault="00E652A3"/>
        </w:tc>
        <w:tc>
          <w:tcPr>
            <w:tcW w:w="3500" w:type="dxa"/>
          </w:tcPr>
          <w:p w:rsidR="00E652A3" w:rsidRDefault="00E652A3"/>
        </w:tc>
      </w:tr>
    </w:tbl>
    <w:p w:rsidR="00E652A3" w:rsidRDefault="00E652A3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3500"/>
        <w:gridCol w:w="3500"/>
        <w:gridCol w:w="3500"/>
        <w:gridCol w:w="3500"/>
      </w:tblGrid>
      <w:tr w:rsidR="000D6A50" w:rsidTr="000D6A50">
        <w:tc>
          <w:tcPr>
            <w:tcW w:w="3500" w:type="dxa"/>
            <w:tcBorders>
              <w:bottom w:val="single" w:sz="18" w:space="0" w:color="000000"/>
            </w:tcBorders>
            <w:shd w:val="clear" w:color="auto" w:fill="EFEAEA"/>
          </w:tcPr>
          <w:p w:rsidR="00E652A3" w:rsidRDefault="000D6A50" w:rsidP="000D6A50">
            <w:pPr>
              <w:jc w:val="center"/>
            </w:pPr>
            <w:r w:rsidRPr="000D6A50">
              <w:rPr>
                <w:b/>
              </w:rPr>
              <w:t>Competencia Matemática (CMAT)</w:t>
            </w:r>
          </w:p>
        </w:tc>
        <w:tc>
          <w:tcPr>
            <w:tcW w:w="3500" w:type="dxa"/>
            <w:tcBorders>
              <w:bottom w:val="single" w:sz="18" w:space="0" w:color="000000"/>
            </w:tcBorders>
            <w:shd w:val="clear" w:color="auto" w:fill="EFEAEA"/>
          </w:tcPr>
          <w:p w:rsidR="00E652A3" w:rsidRDefault="000D6A50" w:rsidP="000D6A50">
            <w:pPr>
              <w:jc w:val="center"/>
            </w:pPr>
            <w:r w:rsidRPr="000D6A50">
              <w:rPr>
                <w:b/>
              </w:rPr>
              <w:t>Competencia para Aprender a Aprender (CPAA)</w:t>
            </w:r>
          </w:p>
        </w:tc>
        <w:tc>
          <w:tcPr>
            <w:tcW w:w="3500" w:type="dxa"/>
            <w:tcBorders>
              <w:bottom w:val="single" w:sz="18" w:space="0" w:color="000000"/>
            </w:tcBorders>
            <w:shd w:val="clear" w:color="auto" w:fill="EFEAEA"/>
          </w:tcPr>
          <w:p w:rsidR="00E652A3" w:rsidRDefault="000D6A50" w:rsidP="000D6A50">
            <w:pPr>
              <w:jc w:val="center"/>
            </w:pPr>
            <w:r w:rsidRPr="000D6A50">
              <w:rPr>
                <w:b/>
              </w:rPr>
              <w:t>Competencia Social y Ciudadana (CSYC)</w:t>
            </w:r>
          </w:p>
        </w:tc>
        <w:tc>
          <w:tcPr>
            <w:tcW w:w="3500" w:type="dxa"/>
            <w:tcBorders>
              <w:bottom w:val="single" w:sz="18" w:space="0" w:color="000000"/>
            </w:tcBorders>
            <w:shd w:val="clear" w:color="auto" w:fill="EFEAEA"/>
          </w:tcPr>
          <w:p w:rsidR="00E652A3" w:rsidRDefault="000D6A50" w:rsidP="000D6A50">
            <w:pPr>
              <w:jc w:val="center"/>
            </w:pPr>
            <w:r w:rsidRPr="000D6A50">
              <w:rPr>
                <w:b/>
              </w:rPr>
              <w:t>Tratamiento de la información y competencia digital (TICD)</w:t>
            </w:r>
          </w:p>
        </w:tc>
      </w:tr>
      <w:tr w:rsidR="000D6A50" w:rsidTr="000D6A50">
        <w:tc>
          <w:tcPr>
            <w:tcW w:w="3500" w:type="dxa"/>
          </w:tcPr>
          <w:p w:rsidR="00E652A3" w:rsidRDefault="00E652A3"/>
        </w:tc>
        <w:tc>
          <w:tcPr>
            <w:tcW w:w="3500" w:type="dxa"/>
          </w:tcPr>
          <w:p w:rsidR="00E652A3" w:rsidRDefault="000D6A50" w:rsidP="000D6A50">
            <w:pPr>
              <w:jc w:val="both"/>
            </w:pPr>
            <w:r>
              <w:t xml:space="preserve"> LCYR1.3 -  Participa en situaciones comunicativas a través de juegos de interacción social.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LCYR2.1 -  Utiliza la lengua oral del modo más conveniente para la comunicación con sus iguales.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LCYR2.2 -  Utiliza la lengua oral del modo más conveniente para la comunicación con adultos.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lastRenderedPageBreak/>
              <w:t xml:space="preserve"> LCYR2.3 - Utiliza la lengua oral del modo más conveniente según las intenciones comunicativas 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LCYR2.5 -  Muestra una actitud de escucha atenta y respetuosa</w:t>
            </w:r>
            <w:r>
              <w:t xml:space="preserve">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LCYR3.1 -  Muestra interés por los textos escritos presentes en el aula 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LCYR3.2 -  Muestra interés por los textos escritos presentes en el entorno próximo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LCYR3.3 -  Se inicia en el uso de los textos escritos.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LCYR3.4 -  Comprende de las finalidades del texto escrito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LCYR3.6 -  Se interesa y participa en las situaciones de lectura que se </w:t>
            </w:r>
            <w:r>
              <w:lastRenderedPageBreak/>
              <w:t xml:space="preserve">proponen el aula.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LCYR3.7 -  Se interesa y participa en las situaciones de escritura que se proponen el aula.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LCYR4.3 -  Muestra interés por explorar sus posibilidades.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LCYR4.4 -  Disfruta con sus producciones. </w:t>
            </w:r>
          </w:p>
          <w:p w:rsidR="00E652A3" w:rsidRDefault="00E652A3"/>
        </w:tc>
        <w:tc>
          <w:tcPr>
            <w:tcW w:w="3500" w:type="dxa"/>
          </w:tcPr>
          <w:p w:rsidR="00E652A3" w:rsidRDefault="000D6A50" w:rsidP="000D6A50">
            <w:pPr>
              <w:jc w:val="both"/>
            </w:pPr>
            <w:r>
              <w:lastRenderedPageBreak/>
              <w:t xml:space="preserve"> LCYR1.2 -  Participa en situaciones comunicativas a través de sistema de turnos.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LCYR1.3 -  Participa en situaciones comunicativas a través de ju</w:t>
            </w:r>
            <w:r>
              <w:t xml:space="preserve">egos de interacción social. </w:t>
            </w:r>
          </w:p>
          <w:p w:rsidR="00E652A3" w:rsidRDefault="00E652A3"/>
          <w:p w:rsidR="00E652A3" w:rsidRDefault="000D6A50" w:rsidP="000D6A50">
            <w:pPr>
              <w:jc w:val="both"/>
            </w:pPr>
            <w:r>
              <w:t xml:space="preserve"> LCYR2.5 -  Muestra una actitud de escucha atenta y respetuosa. </w:t>
            </w:r>
          </w:p>
          <w:p w:rsidR="00E652A3" w:rsidRDefault="00E652A3"/>
        </w:tc>
        <w:tc>
          <w:tcPr>
            <w:tcW w:w="3500" w:type="dxa"/>
          </w:tcPr>
          <w:p w:rsidR="00E652A3" w:rsidRDefault="000D6A50" w:rsidP="000D6A50">
            <w:pPr>
              <w:jc w:val="both"/>
            </w:pPr>
            <w:r>
              <w:t xml:space="preserve"> LCYR4.2 -  Se expresa y comunica utilizando medios tecnológicos y audiovisuales. </w:t>
            </w:r>
          </w:p>
          <w:p w:rsidR="00E652A3" w:rsidRDefault="00E652A3"/>
        </w:tc>
      </w:tr>
    </w:tbl>
    <w:p w:rsidR="000D6A50" w:rsidRDefault="000D6A50"/>
    <w:sectPr w:rsidR="000D6A50" w:rsidSect="00E652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00" w:right="900" w:bottom="900" w:left="9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A50" w:rsidRDefault="000D6A50" w:rsidP="00E652A3">
      <w:pPr>
        <w:spacing w:after="0" w:line="240" w:lineRule="auto"/>
      </w:pPr>
      <w:r>
        <w:separator/>
      </w:r>
    </w:p>
  </w:endnote>
  <w:endnote w:type="continuationSeparator" w:id="0">
    <w:p w:rsidR="000D6A50" w:rsidRDefault="000D6A50" w:rsidP="00E65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39" w:rsidRDefault="00DB6F3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A3" w:rsidRDefault="000D6A50">
    <w:r>
      <w:t xml:space="preserve">Página </w:t>
    </w:r>
    <w:r w:rsidR="00E652A3">
      <w:fldChar w:fldCharType="begin"/>
    </w:r>
    <w:r>
      <w:instrText>PAGE</w:instrText>
    </w:r>
    <w:r w:rsidR="00DB6F39">
      <w:fldChar w:fldCharType="separate"/>
    </w:r>
    <w:r w:rsidR="00DB6F39">
      <w:rPr>
        <w:noProof/>
      </w:rPr>
      <w:t>1</w:t>
    </w:r>
    <w:r w:rsidR="00E652A3">
      <w:fldChar w:fldCharType="end"/>
    </w:r>
    <w:r>
      <w:t xml:space="preserve"> de </w:t>
    </w:r>
    <w:r w:rsidR="00E652A3">
      <w:fldChar w:fldCharType="begin"/>
    </w:r>
    <w:r>
      <w:instrText>NUMPAGES</w:instrText>
    </w:r>
    <w:r w:rsidR="00DB6F39">
      <w:fldChar w:fldCharType="separate"/>
    </w:r>
    <w:r w:rsidR="00DB6F39">
      <w:rPr>
        <w:noProof/>
      </w:rPr>
      <w:t>6</w:t>
    </w:r>
    <w:r w:rsidR="00E652A3">
      <w:fldChar w:fldCharType="end"/>
    </w:r>
    <w: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39" w:rsidRDefault="00DB6F3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A50" w:rsidRDefault="000D6A50" w:rsidP="00E652A3">
      <w:pPr>
        <w:spacing w:after="0" w:line="240" w:lineRule="auto"/>
      </w:pPr>
      <w:r>
        <w:separator/>
      </w:r>
    </w:p>
  </w:footnote>
  <w:footnote w:type="continuationSeparator" w:id="0">
    <w:p w:rsidR="000D6A50" w:rsidRDefault="000D6A50" w:rsidP="00E65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39" w:rsidRDefault="00DB6F3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A3" w:rsidRDefault="00DB6F39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7pt;height:51pt">
          <v:imagedata r:id="rId1" o:title="GE-MECyD-Europa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39" w:rsidRDefault="00DB6F3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2A3"/>
    <w:rsid w:val="000D6A50"/>
    <w:rsid w:val="00DB6F39"/>
    <w:rsid w:val="00E6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rStyle">
    <w:name w:val="rStyle"/>
    <w:rsid w:val="00E652A3"/>
    <w:rPr>
      <w:b/>
      <w:sz w:val="32"/>
      <w:szCs w:val="32"/>
    </w:rPr>
  </w:style>
  <w:style w:type="character" w:customStyle="1" w:styleId="rStyleTam8">
    <w:name w:val="rStyleTam8"/>
    <w:rsid w:val="00E652A3"/>
    <w:rPr>
      <w:sz w:val="16"/>
      <w:szCs w:val="16"/>
    </w:rPr>
  </w:style>
  <w:style w:type="paragraph" w:customStyle="1" w:styleId="pStyle">
    <w:name w:val="pStyle"/>
    <w:rsid w:val="00E652A3"/>
    <w:pPr>
      <w:spacing w:after="100" w:line="276" w:lineRule="auto"/>
      <w:jc w:val="center"/>
    </w:pPr>
  </w:style>
  <w:style w:type="paragraph" w:customStyle="1" w:styleId="pStyleIzq">
    <w:name w:val="pStyleIzq"/>
    <w:rsid w:val="00E652A3"/>
    <w:pPr>
      <w:spacing w:after="100" w:line="276" w:lineRule="auto"/>
    </w:pPr>
  </w:style>
  <w:style w:type="character" w:customStyle="1" w:styleId="rStyle13">
    <w:name w:val="rStyle13"/>
    <w:rsid w:val="00E652A3"/>
    <w:rPr>
      <w:b/>
      <w:sz w:val="26"/>
      <w:szCs w:val="26"/>
    </w:rPr>
  </w:style>
  <w:style w:type="table" w:customStyle="1" w:styleId="myOwnTableStyle">
    <w:name w:val="myOwnTableStyle"/>
    <w:uiPriority w:val="99"/>
    <w:rsid w:val="00E652A3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80" w:type="dxa"/>
        <w:left w:w="80" w:type="dxa"/>
        <w:bottom w:w="80" w:type="dxa"/>
        <w:right w:w="80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DB6F3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B6F39"/>
  </w:style>
  <w:style w:type="paragraph" w:styleId="Piedepgina">
    <w:name w:val="footer"/>
    <w:basedOn w:val="Normal"/>
    <w:link w:val="PiedepginaCar"/>
    <w:uiPriority w:val="99"/>
    <w:semiHidden/>
    <w:unhideWhenUsed/>
    <w:rsid w:val="00DB6F3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B6F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626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yolanda.perez</cp:lastModifiedBy>
  <cp:revision>2</cp:revision>
  <dcterms:created xsi:type="dcterms:W3CDTF">2013-06-07T19:33:00Z</dcterms:created>
  <dcterms:modified xsi:type="dcterms:W3CDTF">2013-07-22T09:03:00Z</dcterms:modified>
  <cp:category/>
</cp:coreProperties>
</file>